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I am considered an equal partner with teachers and other professionals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in planning my child's program.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At the IEP meeting, we discussed how my child would participate in statewide assessments.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At the IEP meeting, we discussed accommodations and modifications that my child would need.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Written justification was given for the extent that my child would not receive services in the regular classroom.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I was given information about organizations that offer support for parents of students with disabilities.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My child's evaluation report </w:t>
      </w:r>
      <w:r>
        <w:rPr>
          <w:rFonts w:ascii="Times New Roman" w:hAnsi="Times New Roman" w:cs="Times New Roman"/>
          <w:sz w:val="24"/>
          <w:szCs w:val="24"/>
        </w:rPr>
        <w:t>and other written information are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written in terms I understand.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Pr="002D5759" w:rsidRDefault="00CA1308" w:rsidP="00CA1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Teachers are available to speak with me.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1308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Teachers treat me as a team member.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Teachers seek out parent input.                                         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Teachers </w:t>
      </w:r>
      <w:r w:rsidRPr="002D5759">
        <w:rPr>
          <w:rFonts w:ascii="Times New Roman" w:hAnsi="Times New Roman" w:cs="Times New Roman"/>
          <w:sz w:val="24"/>
          <w:szCs w:val="24"/>
        </w:rPr>
        <w:t xml:space="preserve">respect my cultural heritage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D5759" w:rsidRPr="002D5759">
        <w:rPr>
          <w:rFonts w:ascii="Times New Roman" w:hAnsi="Times New Roman" w:cs="Times New Roman"/>
          <w:sz w:val="24"/>
          <w:szCs w:val="24"/>
        </w:rPr>
        <w:t>show sensitivity to the needs of students with disabilities and their families.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>Teachers encourage me to participate in the decision-making process.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Teachers ensure that I have fully understood the Procedural Safeguards [federal </w:t>
      </w:r>
      <w:r>
        <w:rPr>
          <w:rFonts w:ascii="Times New Roman" w:hAnsi="Times New Roman" w:cs="Times New Roman"/>
          <w:sz w:val="24"/>
          <w:szCs w:val="24"/>
        </w:rPr>
        <w:t>rules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tha</w:t>
      </w:r>
      <w:r>
        <w:rPr>
          <w:rFonts w:ascii="Times New Roman" w:hAnsi="Times New Roman" w:cs="Times New Roman"/>
          <w:sz w:val="24"/>
          <w:szCs w:val="24"/>
        </w:rPr>
        <w:t>t protect the rights of parents</w:t>
      </w:r>
      <w:r w:rsidR="002D5759" w:rsidRPr="002D57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and my options </w:t>
      </w:r>
      <w:r w:rsidRPr="002D5759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5759">
        <w:rPr>
          <w:rFonts w:ascii="Times New Roman" w:hAnsi="Times New Roman" w:cs="Times New Roman"/>
          <w:sz w:val="24"/>
          <w:szCs w:val="24"/>
        </w:rPr>
        <w:t xml:space="preserve"> disagree with a decision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2D5759">
        <w:rPr>
          <w:rFonts w:ascii="Times New Roman" w:hAnsi="Times New Roman" w:cs="Times New Roman"/>
          <w:sz w:val="24"/>
          <w:szCs w:val="24"/>
        </w:rPr>
        <w:t xml:space="preserve"> the school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communicates regularly with me regarding my child's progress on IEP goals.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2D5759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gives me choices with regard to services that address my child's needs.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5E575C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5E575C" w:rsidRPr="002D5759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offers parents training about special education issues.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5E575C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5E575C" w:rsidRPr="002D5759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offers parents a variety of ways to communicate with teachers.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5759" w:rsidRPr="002D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 w:rsidR="005E575C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5E575C" w:rsidRPr="002D5759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gives parents the help they may need to play an active role in their child's education.</w:t>
      </w:r>
    </w:p>
    <w:p w:rsidR="002D5759" w:rsidRPr="002D5759" w:rsidRDefault="00CA1308" w:rsidP="00CA1308">
      <w:pPr>
        <w:spacing w:after="0"/>
        <w:ind w:left="504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="005E575C" w:rsidRPr="002D5759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="005E575C" w:rsidRPr="002D5759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provides information on agencies that can assist my child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2D5759">
        <w:rPr>
          <w:rFonts w:ascii="Times New Roman" w:hAnsi="Times New Roman" w:cs="Times New Roman"/>
          <w:sz w:val="24"/>
          <w:szCs w:val="24"/>
        </w:rPr>
        <w:t>transition from school.</w:t>
      </w:r>
    </w:p>
    <w:sectPr w:rsidR="002D5759" w:rsidRPr="002D5759" w:rsidSect="002D5759"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59"/>
    <w:rsid w:val="0007247D"/>
    <w:rsid w:val="001319D0"/>
    <w:rsid w:val="002D5759"/>
    <w:rsid w:val="005E575C"/>
    <w:rsid w:val="008108E0"/>
    <w:rsid w:val="00BC0D60"/>
    <w:rsid w:val="00C51776"/>
    <w:rsid w:val="00CA1308"/>
    <w:rsid w:val="00F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Schools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</dc:creator>
  <cp:lastModifiedBy>Jane Grillo</cp:lastModifiedBy>
  <cp:revision>2</cp:revision>
  <cp:lastPrinted>2015-01-15T16:27:00Z</cp:lastPrinted>
  <dcterms:created xsi:type="dcterms:W3CDTF">2015-01-15T16:31:00Z</dcterms:created>
  <dcterms:modified xsi:type="dcterms:W3CDTF">2015-01-15T16:31:00Z</dcterms:modified>
</cp:coreProperties>
</file>