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C3" w:rsidRPr="00C70DC3" w:rsidRDefault="00C70DC3" w:rsidP="00C70DC3">
      <w:pPr>
        <w:jc w:val="center"/>
        <w:rPr>
          <w:b/>
          <w:color w:val="4472C4" w:themeColor="accent5"/>
          <w:sz w:val="36"/>
        </w:rPr>
      </w:pPr>
      <w:bookmarkStart w:id="0" w:name="_GoBack"/>
      <w:bookmarkEnd w:id="0"/>
      <w:r w:rsidRPr="00C70DC3">
        <w:rPr>
          <w:b/>
          <w:color w:val="4472C4" w:themeColor="accent5"/>
          <w:sz w:val="36"/>
        </w:rPr>
        <w:t>Parent Leadership Strategy Cards</w:t>
      </w:r>
    </w:p>
    <w:tbl>
      <w:tblPr>
        <w:tblStyle w:val="TableGrid"/>
        <w:tblW w:w="14404" w:type="dxa"/>
        <w:tblInd w:w="-6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40"/>
        <w:gridCol w:w="4684"/>
        <w:gridCol w:w="4680"/>
      </w:tblGrid>
      <w:tr w:rsidR="00F21B6C" w:rsidTr="00C70DC3">
        <w:trPr>
          <w:trHeight w:val="4940"/>
        </w:trPr>
        <w:tc>
          <w:tcPr>
            <w:tcW w:w="5040" w:type="dxa"/>
          </w:tcPr>
          <w:p w:rsidR="001C1648" w:rsidRPr="00C70DC3" w:rsidRDefault="00400F49" w:rsidP="001C1648">
            <w:pPr>
              <w:spacing w:before="120"/>
              <w:ind w:left="162" w:right="252"/>
              <w:jc w:val="center"/>
              <w:rPr>
                <w:b/>
                <w:color w:val="7030A0"/>
                <w:sz w:val="23"/>
                <w:szCs w:val="23"/>
              </w:rPr>
            </w:pPr>
            <w:r w:rsidRPr="00C70DC3">
              <w:rPr>
                <w:b/>
                <w:color w:val="7030A0"/>
                <w:sz w:val="23"/>
                <w:szCs w:val="23"/>
              </w:rPr>
              <w:t xml:space="preserve">1. </w:t>
            </w:r>
            <w:r w:rsidR="00F21B6C" w:rsidRPr="00C70DC3">
              <w:rPr>
                <w:b/>
                <w:color w:val="7030A0"/>
                <w:sz w:val="23"/>
                <w:szCs w:val="23"/>
              </w:rPr>
              <w:t>Welcoming All Families</w:t>
            </w:r>
            <w:r w:rsidR="001C1648" w:rsidRPr="00C70DC3">
              <w:rPr>
                <w:b/>
                <w:color w:val="7030A0"/>
                <w:sz w:val="23"/>
                <w:szCs w:val="23"/>
              </w:rPr>
              <w:t xml:space="preserve"> and the Community</w:t>
            </w:r>
          </w:p>
          <w:p w:rsidR="001C1648" w:rsidRPr="00C70DC3" w:rsidRDefault="00F21B6C" w:rsidP="001C1648">
            <w:pPr>
              <w:spacing w:before="120"/>
              <w:ind w:left="162" w:right="252"/>
              <w:jc w:val="center"/>
              <w:rPr>
                <w:sz w:val="23"/>
                <w:szCs w:val="23"/>
              </w:rPr>
            </w:pPr>
            <w:r w:rsidRPr="00C70DC3">
              <w:rPr>
                <w:sz w:val="23"/>
                <w:szCs w:val="23"/>
              </w:rPr>
              <w:t>Families are active participants in the life of the school, and feel welcomed, valued, and connected to each other, to school staff, and to what students are learning and doing in class.</w:t>
            </w:r>
          </w:p>
          <w:p w:rsidR="001C1648" w:rsidRPr="00C70DC3" w:rsidRDefault="00F21B6C" w:rsidP="001C1648">
            <w:pPr>
              <w:spacing w:before="120"/>
              <w:ind w:left="342" w:right="252" w:hanging="180"/>
              <w:rPr>
                <w:sz w:val="23"/>
                <w:szCs w:val="23"/>
              </w:rPr>
            </w:pPr>
            <w:r w:rsidRPr="00C70DC3">
              <w:rPr>
                <w:sz w:val="23"/>
                <w:szCs w:val="23"/>
              </w:rPr>
              <w:sym w:font="Symbol" w:char="F0B7"/>
            </w:r>
            <w:r w:rsidRPr="00C70DC3">
              <w:rPr>
                <w:sz w:val="23"/>
                <w:szCs w:val="23"/>
              </w:rPr>
              <w:t xml:space="preserve"> Regularly participate in school events </w:t>
            </w:r>
          </w:p>
          <w:p w:rsidR="001C1648" w:rsidRPr="00C70DC3" w:rsidRDefault="00F21B6C" w:rsidP="001C1648">
            <w:pPr>
              <w:spacing w:before="120"/>
              <w:ind w:left="342" w:right="252" w:hanging="180"/>
              <w:rPr>
                <w:sz w:val="23"/>
                <w:szCs w:val="23"/>
              </w:rPr>
            </w:pPr>
            <w:r w:rsidRPr="00C70DC3">
              <w:rPr>
                <w:sz w:val="23"/>
                <w:szCs w:val="23"/>
              </w:rPr>
              <w:sym w:font="Symbol" w:char="F0B7"/>
            </w:r>
            <w:r w:rsidRPr="00C70DC3">
              <w:rPr>
                <w:sz w:val="23"/>
                <w:szCs w:val="23"/>
              </w:rPr>
              <w:t xml:space="preserve"> Make your presence known by visiting your child’s classroom and school often </w:t>
            </w:r>
          </w:p>
          <w:p w:rsidR="001C1648" w:rsidRPr="00C70DC3" w:rsidRDefault="00F21B6C" w:rsidP="001C1648">
            <w:pPr>
              <w:spacing w:before="120"/>
              <w:ind w:left="342" w:right="252" w:hanging="180"/>
              <w:rPr>
                <w:sz w:val="23"/>
                <w:szCs w:val="23"/>
              </w:rPr>
            </w:pPr>
            <w:r w:rsidRPr="00C70DC3">
              <w:rPr>
                <w:sz w:val="23"/>
                <w:szCs w:val="23"/>
              </w:rPr>
              <w:sym w:font="Symbol" w:char="F0B7"/>
            </w:r>
            <w:r w:rsidRPr="00C70DC3">
              <w:rPr>
                <w:sz w:val="23"/>
                <w:szCs w:val="23"/>
              </w:rPr>
              <w:t xml:space="preserve"> Personally introduce yourself to teachers and staff </w:t>
            </w:r>
          </w:p>
          <w:p w:rsidR="001C1648" w:rsidRPr="00C70DC3" w:rsidRDefault="00F21B6C" w:rsidP="00C70DC3">
            <w:pPr>
              <w:spacing w:before="120"/>
              <w:ind w:left="342" w:right="252" w:hanging="180"/>
              <w:rPr>
                <w:sz w:val="23"/>
                <w:szCs w:val="23"/>
              </w:rPr>
            </w:pPr>
            <w:r w:rsidRPr="00C70DC3">
              <w:rPr>
                <w:sz w:val="23"/>
                <w:szCs w:val="23"/>
              </w:rPr>
              <w:sym w:font="Symbol" w:char="F0B7"/>
            </w:r>
            <w:r w:rsidRPr="00C70DC3">
              <w:rPr>
                <w:sz w:val="23"/>
                <w:szCs w:val="23"/>
              </w:rPr>
              <w:t xml:space="preserve"> Inform teachers and the school leadership team about your talents, skills</w:t>
            </w:r>
            <w:r w:rsidR="00400F49" w:rsidRPr="00C70DC3">
              <w:rPr>
                <w:sz w:val="23"/>
                <w:szCs w:val="23"/>
              </w:rPr>
              <w:t>,</w:t>
            </w:r>
            <w:r w:rsidRPr="00C70DC3">
              <w:rPr>
                <w:sz w:val="23"/>
                <w:szCs w:val="23"/>
              </w:rPr>
              <w:t xml:space="preserve"> and abilities</w:t>
            </w:r>
          </w:p>
        </w:tc>
        <w:tc>
          <w:tcPr>
            <w:tcW w:w="4684" w:type="dxa"/>
          </w:tcPr>
          <w:p w:rsidR="001C1648" w:rsidRPr="00C70DC3" w:rsidRDefault="00400F49" w:rsidP="001C1648">
            <w:pPr>
              <w:spacing w:before="120"/>
              <w:ind w:left="346" w:right="252"/>
              <w:jc w:val="center"/>
              <w:rPr>
                <w:b/>
                <w:color w:val="00B050"/>
                <w:sz w:val="23"/>
                <w:szCs w:val="23"/>
              </w:rPr>
            </w:pPr>
            <w:r w:rsidRPr="00C70DC3">
              <w:rPr>
                <w:b/>
                <w:color w:val="00B050"/>
                <w:sz w:val="23"/>
                <w:szCs w:val="23"/>
              </w:rPr>
              <w:t xml:space="preserve">2. </w:t>
            </w:r>
            <w:r w:rsidR="001C1648" w:rsidRPr="00C70DC3">
              <w:rPr>
                <w:b/>
                <w:color w:val="00B050"/>
                <w:sz w:val="23"/>
                <w:szCs w:val="23"/>
              </w:rPr>
              <w:t>Communicating Effectively with Families and the Community</w:t>
            </w:r>
            <w:r w:rsidR="00F21B6C" w:rsidRPr="00C70DC3">
              <w:rPr>
                <w:b/>
                <w:color w:val="00B050"/>
                <w:sz w:val="23"/>
                <w:szCs w:val="23"/>
              </w:rPr>
              <w:t xml:space="preserve"> </w:t>
            </w:r>
          </w:p>
          <w:p w:rsidR="001C1648" w:rsidRPr="00C70DC3" w:rsidRDefault="00F21B6C" w:rsidP="001C1648">
            <w:pPr>
              <w:spacing w:before="120"/>
              <w:ind w:left="346" w:right="252"/>
              <w:jc w:val="center"/>
              <w:rPr>
                <w:sz w:val="23"/>
                <w:szCs w:val="23"/>
              </w:rPr>
            </w:pPr>
            <w:r w:rsidRPr="00C70DC3">
              <w:rPr>
                <w:sz w:val="23"/>
                <w:szCs w:val="23"/>
              </w:rPr>
              <w:t>Families and school staff engage in regular, two-way, meaningful communication about student learning.</w:t>
            </w:r>
          </w:p>
          <w:p w:rsidR="001C1648" w:rsidRPr="00C70DC3" w:rsidRDefault="00F21B6C" w:rsidP="001C1648">
            <w:pPr>
              <w:spacing w:before="120"/>
              <w:ind w:left="346" w:right="252" w:hanging="161"/>
              <w:rPr>
                <w:sz w:val="23"/>
                <w:szCs w:val="23"/>
              </w:rPr>
            </w:pPr>
            <w:r w:rsidRPr="00C70DC3">
              <w:rPr>
                <w:sz w:val="23"/>
                <w:szCs w:val="23"/>
              </w:rPr>
              <w:sym w:font="Symbol" w:char="F0B7"/>
            </w:r>
            <w:r w:rsidRPr="00C70DC3">
              <w:rPr>
                <w:sz w:val="23"/>
                <w:szCs w:val="23"/>
              </w:rPr>
              <w:t xml:space="preserve"> Respond to communications sent home from the school </w:t>
            </w:r>
          </w:p>
          <w:p w:rsidR="001C1648" w:rsidRPr="00C70DC3" w:rsidRDefault="00F21B6C" w:rsidP="001C1648">
            <w:pPr>
              <w:spacing w:before="120"/>
              <w:ind w:left="346" w:right="252" w:hanging="161"/>
              <w:rPr>
                <w:sz w:val="23"/>
                <w:szCs w:val="23"/>
              </w:rPr>
            </w:pPr>
            <w:r w:rsidRPr="00C70DC3">
              <w:rPr>
                <w:sz w:val="23"/>
                <w:szCs w:val="23"/>
              </w:rPr>
              <w:sym w:font="Symbol" w:char="F0B7"/>
            </w:r>
            <w:r w:rsidRPr="00C70DC3">
              <w:rPr>
                <w:sz w:val="23"/>
                <w:szCs w:val="23"/>
              </w:rPr>
              <w:t xml:space="preserve"> Sign up and interact with teachers using the parent portal </w:t>
            </w:r>
          </w:p>
          <w:p w:rsidR="001C1648" w:rsidRPr="00C70DC3" w:rsidRDefault="00F21B6C" w:rsidP="001C1648">
            <w:pPr>
              <w:spacing w:before="120"/>
              <w:ind w:left="346" w:right="252" w:hanging="161"/>
              <w:rPr>
                <w:sz w:val="23"/>
                <w:szCs w:val="23"/>
              </w:rPr>
            </w:pPr>
            <w:r w:rsidRPr="00C70DC3">
              <w:rPr>
                <w:sz w:val="23"/>
                <w:szCs w:val="23"/>
              </w:rPr>
              <w:sym w:font="Symbol" w:char="F0B7"/>
            </w:r>
            <w:r w:rsidRPr="00C70DC3">
              <w:rPr>
                <w:sz w:val="23"/>
                <w:szCs w:val="23"/>
              </w:rPr>
              <w:t xml:space="preserve"> Ask questions when unclear about topics such as homework assignments and standardized testing </w:t>
            </w:r>
          </w:p>
          <w:p w:rsidR="00F21B6C" w:rsidRPr="00C70DC3" w:rsidRDefault="00F21B6C" w:rsidP="001C1648">
            <w:pPr>
              <w:spacing w:before="120"/>
              <w:ind w:left="346" w:right="252" w:hanging="161"/>
              <w:rPr>
                <w:sz w:val="23"/>
                <w:szCs w:val="23"/>
              </w:rPr>
            </w:pPr>
            <w:r w:rsidRPr="00C70DC3">
              <w:rPr>
                <w:sz w:val="23"/>
                <w:szCs w:val="23"/>
              </w:rPr>
              <w:sym w:font="Symbol" w:char="F0B7"/>
            </w:r>
            <w:r w:rsidRPr="00C70DC3">
              <w:rPr>
                <w:sz w:val="23"/>
                <w:szCs w:val="23"/>
              </w:rPr>
              <w:t xml:space="preserve"> Facilitate connections and conversations among educators and families</w:t>
            </w:r>
          </w:p>
        </w:tc>
        <w:tc>
          <w:tcPr>
            <w:tcW w:w="4680" w:type="dxa"/>
          </w:tcPr>
          <w:p w:rsidR="001C1648" w:rsidRPr="00C70DC3" w:rsidRDefault="00400F49" w:rsidP="001C1648">
            <w:pPr>
              <w:spacing w:before="120"/>
              <w:ind w:left="252" w:right="249"/>
              <w:jc w:val="center"/>
              <w:rPr>
                <w:b/>
                <w:color w:val="ED7D31" w:themeColor="accent2"/>
                <w:sz w:val="23"/>
                <w:szCs w:val="23"/>
              </w:rPr>
            </w:pPr>
            <w:r w:rsidRPr="00C70DC3">
              <w:rPr>
                <w:b/>
                <w:color w:val="ED7D31" w:themeColor="accent2"/>
                <w:sz w:val="23"/>
                <w:szCs w:val="23"/>
              </w:rPr>
              <w:t xml:space="preserve">3. </w:t>
            </w:r>
            <w:r w:rsidR="001C1648" w:rsidRPr="00C70DC3">
              <w:rPr>
                <w:b/>
                <w:color w:val="ED7D31" w:themeColor="accent2"/>
                <w:sz w:val="23"/>
                <w:szCs w:val="23"/>
              </w:rPr>
              <w:t>Supporting Student Success</w:t>
            </w:r>
          </w:p>
          <w:p w:rsidR="001C1648" w:rsidRPr="00C70DC3" w:rsidRDefault="00F21B6C" w:rsidP="001C1648">
            <w:pPr>
              <w:spacing w:before="120"/>
              <w:ind w:left="252" w:right="249"/>
              <w:jc w:val="center"/>
              <w:rPr>
                <w:sz w:val="23"/>
                <w:szCs w:val="23"/>
              </w:rPr>
            </w:pPr>
            <w:r w:rsidRPr="00C70DC3">
              <w:rPr>
                <w:sz w:val="23"/>
                <w:szCs w:val="23"/>
              </w:rPr>
              <w:t>Families and school staff continuously collaborate to support students’ learning and healthy development both at home and at school, and have regular opportunities to strengthen their knowledge and skills to do so effectively.</w:t>
            </w:r>
          </w:p>
          <w:p w:rsidR="001C1648" w:rsidRPr="00C70DC3" w:rsidRDefault="00F21B6C" w:rsidP="001C1648">
            <w:pPr>
              <w:spacing w:before="120"/>
              <w:ind w:left="252" w:right="249" w:hanging="164"/>
              <w:rPr>
                <w:sz w:val="23"/>
                <w:szCs w:val="23"/>
              </w:rPr>
            </w:pPr>
            <w:r w:rsidRPr="00C70DC3">
              <w:rPr>
                <w:sz w:val="23"/>
                <w:szCs w:val="23"/>
              </w:rPr>
              <w:sym w:font="Symbol" w:char="F0B7"/>
            </w:r>
            <w:r w:rsidRPr="00C70DC3">
              <w:rPr>
                <w:sz w:val="23"/>
                <w:szCs w:val="23"/>
              </w:rPr>
              <w:t xml:space="preserve"> Make sure your child goes to school prepared to learn everyday </w:t>
            </w:r>
          </w:p>
          <w:p w:rsidR="001C1648" w:rsidRPr="00C70DC3" w:rsidRDefault="00F21B6C" w:rsidP="001C1648">
            <w:pPr>
              <w:spacing w:before="120"/>
              <w:ind w:left="252" w:right="249" w:hanging="164"/>
              <w:rPr>
                <w:sz w:val="23"/>
                <w:szCs w:val="23"/>
              </w:rPr>
            </w:pPr>
            <w:r w:rsidRPr="00C70DC3">
              <w:rPr>
                <w:sz w:val="23"/>
                <w:szCs w:val="23"/>
              </w:rPr>
              <w:sym w:font="Symbol" w:char="F0B7"/>
            </w:r>
            <w:r w:rsidRPr="00C70DC3">
              <w:rPr>
                <w:sz w:val="23"/>
                <w:szCs w:val="23"/>
              </w:rPr>
              <w:t xml:space="preserve"> Work with the school to establish and monitor career and academic achievement goals with your child </w:t>
            </w:r>
          </w:p>
          <w:p w:rsidR="00F21B6C" w:rsidRPr="00C70DC3" w:rsidRDefault="00F21B6C" w:rsidP="001C1648">
            <w:pPr>
              <w:spacing w:before="120"/>
              <w:ind w:left="252" w:right="249" w:hanging="164"/>
              <w:rPr>
                <w:sz w:val="23"/>
                <w:szCs w:val="23"/>
              </w:rPr>
            </w:pPr>
            <w:r w:rsidRPr="00C70DC3">
              <w:rPr>
                <w:sz w:val="23"/>
                <w:szCs w:val="23"/>
              </w:rPr>
              <w:sym w:font="Symbol" w:char="F0B7"/>
            </w:r>
            <w:r w:rsidRPr="00C70DC3">
              <w:rPr>
                <w:sz w:val="23"/>
                <w:szCs w:val="23"/>
              </w:rPr>
              <w:t xml:space="preserve"> Learn about the Georgia </w:t>
            </w:r>
            <w:r w:rsidR="001C1648" w:rsidRPr="00C70DC3">
              <w:rPr>
                <w:sz w:val="23"/>
                <w:szCs w:val="23"/>
              </w:rPr>
              <w:t xml:space="preserve">Standards of Excellence </w:t>
            </w:r>
            <w:r w:rsidRPr="00C70DC3">
              <w:rPr>
                <w:sz w:val="23"/>
                <w:szCs w:val="23"/>
              </w:rPr>
              <w:t>and assessments</w:t>
            </w:r>
          </w:p>
        </w:tc>
      </w:tr>
      <w:tr w:rsidR="00F21B6C" w:rsidTr="00C70DC3">
        <w:trPr>
          <w:trHeight w:val="4661"/>
        </w:trPr>
        <w:tc>
          <w:tcPr>
            <w:tcW w:w="5040" w:type="dxa"/>
          </w:tcPr>
          <w:p w:rsidR="001C1648" w:rsidRPr="00C70DC3" w:rsidRDefault="00400F49" w:rsidP="001C1648">
            <w:pPr>
              <w:spacing w:before="120"/>
              <w:ind w:left="162" w:right="252"/>
              <w:jc w:val="center"/>
              <w:rPr>
                <w:b/>
                <w:color w:val="002060"/>
                <w:sz w:val="23"/>
                <w:szCs w:val="23"/>
              </w:rPr>
            </w:pPr>
            <w:r w:rsidRPr="00C70DC3">
              <w:rPr>
                <w:b/>
                <w:color w:val="002060"/>
                <w:sz w:val="23"/>
                <w:szCs w:val="23"/>
              </w:rPr>
              <w:t xml:space="preserve">4. </w:t>
            </w:r>
            <w:r w:rsidR="001C1648" w:rsidRPr="00C70DC3">
              <w:rPr>
                <w:b/>
                <w:color w:val="002060"/>
                <w:sz w:val="23"/>
                <w:szCs w:val="23"/>
              </w:rPr>
              <w:t>Empowering Families</w:t>
            </w:r>
          </w:p>
          <w:p w:rsidR="001C1648" w:rsidRPr="00C70DC3" w:rsidRDefault="00F21B6C" w:rsidP="00400F49">
            <w:pPr>
              <w:spacing w:before="120"/>
              <w:ind w:left="162" w:right="252"/>
              <w:jc w:val="center"/>
              <w:rPr>
                <w:sz w:val="23"/>
                <w:szCs w:val="23"/>
              </w:rPr>
            </w:pPr>
            <w:r w:rsidRPr="00C70DC3">
              <w:rPr>
                <w:sz w:val="23"/>
                <w:szCs w:val="23"/>
              </w:rPr>
              <w:t xml:space="preserve">Families are empowered to be advocates for their own and other children, to ensure that students are treated fairly and have access to learning opportunities that will support </w:t>
            </w:r>
            <w:r w:rsidR="00400F49" w:rsidRPr="00C70DC3">
              <w:rPr>
                <w:sz w:val="23"/>
                <w:szCs w:val="23"/>
              </w:rPr>
              <w:br/>
            </w:r>
            <w:r w:rsidRPr="00C70DC3">
              <w:rPr>
                <w:sz w:val="23"/>
                <w:szCs w:val="23"/>
              </w:rPr>
              <w:t>their success.</w:t>
            </w:r>
          </w:p>
          <w:p w:rsidR="001C1648" w:rsidRPr="00C70DC3" w:rsidRDefault="00F21B6C" w:rsidP="001C1648">
            <w:pPr>
              <w:spacing w:before="120"/>
              <w:ind w:left="342" w:right="252" w:hanging="180"/>
              <w:rPr>
                <w:sz w:val="23"/>
                <w:szCs w:val="23"/>
              </w:rPr>
            </w:pPr>
            <w:r w:rsidRPr="00C70DC3">
              <w:rPr>
                <w:sz w:val="23"/>
                <w:szCs w:val="23"/>
              </w:rPr>
              <w:sym w:font="Symbol" w:char="F0B7"/>
            </w:r>
            <w:r w:rsidRPr="00C70DC3">
              <w:rPr>
                <w:sz w:val="23"/>
                <w:szCs w:val="23"/>
              </w:rPr>
              <w:t xml:space="preserve"> Learn about areas where your school needs to improve and then mentor students in the subjects areas you are comfortable teaching </w:t>
            </w:r>
          </w:p>
          <w:p w:rsidR="001C1648" w:rsidRPr="00C70DC3" w:rsidRDefault="00F21B6C" w:rsidP="001C1648">
            <w:pPr>
              <w:spacing w:before="120"/>
              <w:ind w:left="342" w:right="252" w:hanging="180"/>
              <w:rPr>
                <w:sz w:val="23"/>
                <w:szCs w:val="23"/>
              </w:rPr>
            </w:pPr>
            <w:r w:rsidRPr="00C70DC3">
              <w:rPr>
                <w:sz w:val="23"/>
                <w:szCs w:val="23"/>
              </w:rPr>
              <w:sym w:font="Symbol" w:char="F0B7"/>
            </w:r>
            <w:r w:rsidRPr="00C70DC3">
              <w:rPr>
                <w:sz w:val="23"/>
                <w:szCs w:val="23"/>
              </w:rPr>
              <w:t xml:space="preserve"> Advocate for Title I academic programs that will benefit all children </w:t>
            </w:r>
          </w:p>
          <w:p w:rsidR="001C1648" w:rsidRPr="00C70DC3" w:rsidRDefault="00F21B6C" w:rsidP="001C1648">
            <w:pPr>
              <w:spacing w:before="120"/>
              <w:ind w:left="342" w:right="252" w:hanging="180"/>
              <w:rPr>
                <w:sz w:val="23"/>
                <w:szCs w:val="23"/>
              </w:rPr>
            </w:pPr>
            <w:r w:rsidRPr="00C70DC3">
              <w:rPr>
                <w:sz w:val="23"/>
                <w:szCs w:val="23"/>
              </w:rPr>
              <w:sym w:font="Symbol" w:char="F0B7"/>
            </w:r>
            <w:r w:rsidRPr="00C70DC3">
              <w:rPr>
                <w:sz w:val="23"/>
                <w:szCs w:val="23"/>
              </w:rPr>
              <w:t xml:space="preserve"> Empower other parents to become leaders in their child’s education</w:t>
            </w:r>
          </w:p>
        </w:tc>
        <w:tc>
          <w:tcPr>
            <w:tcW w:w="4684" w:type="dxa"/>
          </w:tcPr>
          <w:p w:rsidR="001C1648" w:rsidRPr="00C70DC3" w:rsidRDefault="00400F49" w:rsidP="001C1648">
            <w:pPr>
              <w:spacing w:before="120"/>
              <w:ind w:left="346" w:right="252"/>
              <w:jc w:val="center"/>
              <w:rPr>
                <w:b/>
                <w:color w:val="C00000"/>
                <w:sz w:val="23"/>
                <w:szCs w:val="23"/>
              </w:rPr>
            </w:pPr>
            <w:r w:rsidRPr="00C70DC3">
              <w:rPr>
                <w:b/>
                <w:color w:val="C00000"/>
                <w:sz w:val="23"/>
                <w:szCs w:val="23"/>
              </w:rPr>
              <w:t xml:space="preserve">5. </w:t>
            </w:r>
            <w:r w:rsidR="001C1648" w:rsidRPr="00C70DC3">
              <w:rPr>
                <w:b/>
                <w:color w:val="C00000"/>
                <w:sz w:val="23"/>
                <w:szCs w:val="23"/>
              </w:rPr>
              <w:t xml:space="preserve">Sharing Leadership with Families </w:t>
            </w:r>
            <w:r w:rsidR="001C1648" w:rsidRPr="00C70DC3">
              <w:rPr>
                <w:b/>
                <w:color w:val="C00000"/>
                <w:sz w:val="23"/>
                <w:szCs w:val="23"/>
              </w:rPr>
              <w:br/>
              <w:t>and the Community</w:t>
            </w:r>
          </w:p>
          <w:p w:rsidR="001C1648" w:rsidRPr="00C70DC3" w:rsidRDefault="00F21B6C" w:rsidP="001C1648">
            <w:pPr>
              <w:spacing w:before="120"/>
              <w:ind w:left="346" w:right="252"/>
              <w:jc w:val="center"/>
              <w:rPr>
                <w:sz w:val="23"/>
                <w:szCs w:val="23"/>
              </w:rPr>
            </w:pPr>
            <w:r w:rsidRPr="00C70DC3">
              <w:rPr>
                <w:sz w:val="23"/>
                <w:szCs w:val="23"/>
              </w:rPr>
              <w:t>Families and school staff are equal partners in decisions that affect children and families and together inform, influence, and create policies, practices, and programs.</w:t>
            </w:r>
          </w:p>
          <w:p w:rsidR="001C1648" w:rsidRPr="00C70DC3" w:rsidRDefault="00F21B6C" w:rsidP="001C1648">
            <w:pPr>
              <w:spacing w:before="120"/>
              <w:ind w:left="346" w:right="252" w:hanging="161"/>
              <w:rPr>
                <w:sz w:val="23"/>
                <w:szCs w:val="23"/>
              </w:rPr>
            </w:pPr>
            <w:r w:rsidRPr="00C70DC3">
              <w:rPr>
                <w:sz w:val="23"/>
                <w:szCs w:val="23"/>
              </w:rPr>
              <w:sym w:font="Symbol" w:char="F0B7"/>
            </w:r>
            <w:r w:rsidRPr="00C70DC3">
              <w:rPr>
                <w:sz w:val="23"/>
                <w:szCs w:val="23"/>
              </w:rPr>
              <w:t xml:space="preserve"> Attend school board meetings, which are open to the public </w:t>
            </w:r>
          </w:p>
          <w:p w:rsidR="001C1648" w:rsidRPr="00C70DC3" w:rsidRDefault="00F21B6C" w:rsidP="001C1648">
            <w:pPr>
              <w:spacing w:before="120"/>
              <w:ind w:left="346" w:right="252" w:hanging="161"/>
              <w:rPr>
                <w:sz w:val="23"/>
                <w:szCs w:val="23"/>
              </w:rPr>
            </w:pPr>
            <w:r w:rsidRPr="00C70DC3">
              <w:rPr>
                <w:sz w:val="23"/>
                <w:szCs w:val="23"/>
              </w:rPr>
              <w:sym w:font="Symbol" w:char="F0B7"/>
            </w:r>
            <w:r w:rsidRPr="00C70DC3">
              <w:rPr>
                <w:sz w:val="23"/>
                <w:szCs w:val="23"/>
              </w:rPr>
              <w:t xml:space="preserve"> Learn how your child’s school system operates </w:t>
            </w:r>
          </w:p>
          <w:p w:rsidR="00F21B6C" w:rsidRPr="00C70DC3" w:rsidRDefault="00F21B6C" w:rsidP="001C1648">
            <w:pPr>
              <w:spacing w:before="120"/>
              <w:ind w:left="346" w:right="252" w:hanging="161"/>
              <w:rPr>
                <w:sz w:val="23"/>
                <w:szCs w:val="23"/>
              </w:rPr>
            </w:pPr>
            <w:r w:rsidRPr="00C70DC3">
              <w:rPr>
                <w:sz w:val="23"/>
                <w:szCs w:val="23"/>
              </w:rPr>
              <w:sym w:font="Symbol" w:char="F0B7"/>
            </w:r>
            <w:r w:rsidRPr="00C70DC3">
              <w:rPr>
                <w:sz w:val="23"/>
                <w:szCs w:val="23"/>
              </w:rPr>
              <w:t xml:space="preserve"> Participate in Title I parent meetings and provide input on parent activities that can help increase student achievement</w:t>
            </w:r>
          </w:p>
        </w:tc>
        <w:tc>
          <w:tcPr>
            <w:tcW w:w="4680" w:type="dxa"/>
          </w:tcPr>
          <w:p w:rsidR="001C1648" w:rsidRPr="00C70DC3" w:rsidRDefault="00400F49" w:rsidP="001C1648">
            <w:pPr>
              <w:spacing w:before="120"/>
              <w:ind w:left="252" w:right="249"/>
              <w:jc w:val="center"/>
              <w:rPr>
                <w:b/>
                <w:color w:val="44546A" w:themeColor="text2"/>
                <w:sz w:val="23"/>
                <w:szCs w:val="23"/>
              </w:rPr>
            </w:pPr>
            <w:r w:rsidRPr="00C70DC3">
              <w:rPr>
                <w:b/>
                <w:color w:val="44546A" w:themeColor="text2"/>
                <w:sz w:val="23"/>
                <w:szCs w:val="23"/>
              </w:rPr>
              <w:t xml:space="preserve">6. </w:t>
            </w:r>
            <w:r w:rsidR="00F21B6C" w:rsidRPr="00C70DC3">
              <w:rPr>
                <w:b/>
                <w:color w:val="44546A" w:themeColor="text2"/>
                <w:sz w:val="23"/>
                <w:szCs w:val="23"/>
              </w:rPr>
              <w:t xml:space="preserve">Collaborating with </w:t>
            </w:r>
            <w:r w:rsidR="001C1648" w:rsidRPr="00C70DC3">
              <w:rPr>
                <w:b/>
                <w:color w:val="44546A" w:themeColor="text2"/>
                <w:sz w:val="23"/>
                <w:szCs w:val="23"/>
              </w:rPr>
              <w:t xml:space="preserve">the </w:t>
            </w:r>
            <w:r w:rsidR="00F21B6C" w:rsidRPr="00C70DC3">
              <w:rPr>
                <w:b/>
                <w:color w:val="44546A" w:themeColor="text2"/>
                <w:sz w:val="23"/>
                <w:szCs w:val="23"/>
              </w:rPr>
              <w:t>Community</w:t>
            </w:r>
          </w:p>
          <w:p w:rsidR="001C1648" w:rsidRPr="00C70DC3" w:rsidRDefault="00F21B6C" w:rsidP="001C1648">
            <w:pPr>
              <w:spacing w:before="120"/>
              <w:ind w:left="252" w:right="249"/>
              <w:jc w:val="center"/>
              <w:rPr>
                <w:sz w:val="23"/>
                <w:szCs w:val="23"/>
              </w:rPr>
            </w:pPr>
            <w:r w:rsidRPr="00C70DC3">
              <w:rPr>
                <w:sz w:val="23"/>
                <w:szCs w:val="23"/>
              </w:rPr>
              <w:t>Families and school staff collaborate with community members to connect students, families, and staff to expanded learning opportunities, community services, and civic participation.</w:t>
            </w:r>
          </w:p>
          <w:p w:rsidR="001C1648" w:rsidRPr="00C70DC3" w:rsidRDefault="00F21B6C" w:rsidP="001C1648">
            <w:pPr>
              <w:spacing w:before="120"/>
              <w:ind w:left="252" w:right="249" w:hanging="164"/>
              <w:rPr>
                <w:sz w:val="23"/>
                <w:szCs w:val="23"/>
              </w:rPr>
            </w:pPr>
            <w:r w:rsidRPr="00C70DC3">
              <w:rPr>
                <w:sz w:val="23"/>
                <w:szCs w:val="23"/>
              </w:rPr>
              <w:sym w:font="Symbol" w:char="F0B7"/>
            </w:r>
            <w:r w:rsidRPr="00C70DC3">
              <w:rPr>
                <w:sz w:val="23"/>
                <w:szCs w:val="23"/>
              </w:rPr>
              <w:t xml:space="preserve"> Seek community partners who are able to serve on school committees </w:t>
            </w:r>
          </w:p>
          <w:p w:rsidR="001C1648" w:rsidRPr="00C70DC3" w:rsidRDefault="00F21B6C" w:rsidP="001C1648">
            <w:pPr>
              <w:spacing w:before="120"/>
              <w:ind w:left="252" w:right="249" w:hanging="164"/>
              <w:rPr>
                <w:sz w:val="23"/>
                <w:szCs w:val="23"/>
              </w:rPr>
            </w:pPr>
            <w:r w:rsidRPr="00C70DC3">
              <w:rPr>
                <w:sz w:val="23"/>
                <w:szCs w:val="23"/>
              </w:rPr>
              <w:sym w:font="Symbol" w:char="F0B7"/>
            </w:r>
            <w:r w:rsidRPr="00C70DC3">
              <w:rPr>
                <w:sz w:val="23"/>
                <w:szCs w:val="23"/>
              </w:rPr>
              <w:t xml:space="preserve"> Develop community partnership activities that link to learning </w:t>
            </w:r>
          </w:p>
          <w:p w:rsidR="00F21B6C" w:rsidRPr="00C70DC3" w:rsidRDefault="00F21B6C" w:rsidP="001C1648">
            <w:pPr>
              <w:spacing w:before="120"/>
              <w:ind w:left="252" w:right="249" w:hanging="164"/>
              <w:rPr>
                <w:sz w:val="23"/>
                <w:szCs w:val="23"/>
              </w:rPr>
            </w:pPr>
            <w:r w:rsidRPr="00C70DC3">
              <w:rPr>
                <w:sz w:val="23"/>
                <w:szCs w:val="23"/>
              </w:rPr>
              <w:sym w:font="Symbol" w:char="F0B7"/>
            </w:r>
            <w:r w:rsidRPr="00C70DC3">
              <w:rPr>
                <w:sz w:val="23"/>
                <w:szCs w:val="23"/>
              </w:rPr>
              <w:t xml:space="preserve"> Help host community forums that enable parents and other community partners to learn about school initiatives and develop a shared vision for student success</w:t>
            </w:r>
          </w:p>
        </w:tc>
      </w:tr>
    </w:tbl>
    <w:p w:rsidR="00495173" w:rsidRDefault="00D93DB4"/>
    <w:sectPr w:rsidR="00495173" w:rsidSect="00C70DC3">
      <w:pgSz w:w="15840" w:h="12240" w:orient="landscape"/>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6C"/>
    <w:rsid w:val="001C1551"/>
    <w:rsid w:val="001C1648"/>
    <w:rsid w:val="00400F49"/>
    <w:rsid w:val="00503068"/>
    <w:rsid w:val="006A3872"/>
    <w:rsid w:val="008655E3"/>
    <w:rsid w:val="00C70DC3"/>
    <w:rsid w:val="00D93DB4"/>
    <w:rsid w:val="00F2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1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551"/>
    <w:rPr>
      <w:rFonts w:ascii="Segoe UI" w:hAnsi="Segoe UI" w:cs="Segoe UI"/>
      <w:sz w:val="18"/>
      <w:szCs w:val="18"/>
    </w:rPr>
  </w:style>
  <w:style w:type="paragraph" w:styleId="ListParagraph">
    <w:name w:val="List Paragraph"/>
    <w:basedOn w:val="Normal"/>
    <w:uiPriority w:val="34"/>
    <w:qFormat/>
    <w:rsid w:val="00400F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1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551"/>
    <w:rPr>
      <w:rFonts w:ascii="Segoe UI" w:hAnsi="Segoe UI" w:cs="Segoe UI"/>
      <w:sz w:val="18"/>
      <w:szCs w:val="18"/>
    </w:rPr>
  </w:style>
  <w:style w:type="paragraph" w:styleId="ListParagraph">
    <w:name w:val="List Paragraph"/>
    <w:basedOn w:val="Normal"/>
    <w:uiPriority w:val="34"/>
    <w:qFormat/>
    <w:rsid w:val="00400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Song</dc:creator>
  <cp:lastModifiedBy>Jane Grillo</cp:lastModifiedBy>
  <cp:revision>2</cp:revision>
  <cp:lastPrinted>2017-09-18T13:18:00Z</cp:lastPrinted>
  <dcterms:created xsi:type="dcterms:W3CDTF">2017-09-26T12:22:00Z</dcterms:created>
  <dcterms:modified xsi:type="dcterms:W3CDTF">2017-09-26T12:22:00Z</dcterms:modified>
</cp:coreProperties>
</file>